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0E" w:rsidRPr="0080065C" w:rsidRDefault="00E779DF" w:rsidP="0080065C">
      <w:pPr>
        <w:jc w:val="both"/>
        <w:rPr>
          <w:rFonts w:ascii="Garamond" w:hAnsi="Garamond"/>
          <w:b/>
          <w:sz w:val="28"/>
          <w:szCs w:val="28"/>
        </w:rPr>
      </w:pPr>
      <w:r w:rsidRPr="0080065C">
        <w:rPr>
          <w:rFonts w:ascii="Garamond" w:hAnsi="Garamond"/>
          <w:b/>
          <w:sz w:val="28"/>
          <w:szCs w:val="28"/>
        </w:rPr>
        <w:t>SFAC – Séance du 5 avril 2014</w:t>
      </w:r>
    </w:p>
    <w:p w:rsidR="00E779DF" w:rsidRPr="0080065C" w:rsidRDefault="00E779DF" w:rsidP="00717631">
      <w:pPr>
        <w:jc w:val="both"/>
        <w:rPr>
          <w:rFonts w:ascii="Garamond" w:hAnsi="Garamond"/>
          <w:sz w:val="28"/>
          <w:szCs w:val="28"/>
        </w:rPr>
      </w:pPr>
      <w:r w:rsidRPr="0080065C">
        <w:rPr>
          <w:rFonts w:ascii="Garamond" w:hAnsi="Garamond"/>
          <w:sz w:val="28"/>
          <w:szCs w:val="28"/>
        </w:rPr>
        <w:t xml:space="preserve">Devant un auditoire de 30 personnes, Olivier de </w:t>
      </w:r>
      <w:proofErr w:type="spellStart"/>
      <w:r w:rsidRPr="0080065C">
        <w:rPr>
          <w:rFonts w:ascii="Garamond" w:hAnsi="Garamond"/>
          <w:sz w:val="28"/>
          <w:szCs w:val="28"/>
        </w:rPr>
        <w:t>Cazanove</w:t>
      </w:r>
      <w:proofErr w:type="spellEnd"/>
      <w:r w:rsidRPr="0080065C">
        <w:rPr>
          <w:rFonts w:ascii="Garamond" w:hAnsi="Garamond"/>
          <w:sz w:val="28"/>
          <w:szCs w:val="28"/>
        </w:rPr>
        <w:t xml:space="preserve">, président de la SFAC, ouvre la séance à 15h. Il fait lire à Sophie </w:t>
      </w:r>
      <w:proofErr w:type="spellStart"/>
      <w:r w:rsidRPr="0080065C">
        <w:rPr>
          <w:rFonts w:ascii="Garamond" w:hAnsi="Garamond"/>
          <w:sz w:val="28"/>
          <w:szCs w:val="28"/>
        </w:rPr>
        <w:t>Montel</w:t>
      </w:r>
      <w:proofErr w:type="spellEnd"/>
      <w:r w:rsidRPr="0080065C">
        <w:rPr>
          <w:rFonts w:ascii="Garamond" w:hAnsi="Garamond"/>
          <w:sz w:val="28"/>
          <w:szCs w:val="28"/>
        </w:rPr>
        <w:t xml:space="preserve"> le procès-verbal de la séance du 15 février, adopté à l’unanimité.</w:t>
      </w:r>
      <w:r w:rsidR="00717631">
        <w:rPr>
          <w:rFonts w:ascii="Garamond" w:hAnsi="Garamond"/>
          <w:sz w:val="28"/>
          <w:szCs w:val="28"/>
        </w:rPr>
        <w:t xml:space="preserve"> Il soumet ensuite à l’assemblée la dema</w:t>
      </w:r>
      <w:r w:rsidR="00717631" w:rsidRPr="00717631">
        <w:rPr>
          <w:rFonts w:ascii="Garamond" w:hAnsi="Garamond"/>
          <w:sz w:val="28"/>
          <w:szCs w:val="28"/>
        </w:rPr>
        <w:t>nde d’adhésion</w:t>
      </w:r>
      <w:r w:rsidR="00717631">
        <w:rPr>
          <w:rFonts w:ascii="Garamond" w:hAnsi="Garamond"/>
          <w:sz w:val="28"/>
          <w:szCs w:val="28"/>
        </w:rPr>
        <w:t xml:space="preserve"> de </w:t>
      </w:r>
      <w:r w:rsidR="00717631" w:rsidRPr="00717631">
        <w:rPr>
          <w:rFonts w:ascii="Garamond" w:hAnsi="Garamond"/>
          <w:sz w:val="28"/>
          <w:szCs w:val="28"/>
        </w:rPr>
        <w:t>Mo</w:t>
      </w:r>
      <w:r w:rsidR="00717631">
        <w:rPr>
          <w:rFonts w:ascii="Garamond" w:hAnsi="Garamond"/>
          <w:sz w:val="28"/>
          <w:szCs w:val="28"/>
        </w:rPr>
        <w:t>nsieur Claude Buisson, parrainé</w:t>
      </w:r>
      <w:bookmarkStart w:id="0" w:name="_GoBack"/>
      <w:bookmarkEnd w:id="0"/>
      <w:r w:rsidR="00717631" w:rsidRPr="00717631">
        <w:rPr>
          <w:rFonts w:ascii="Garamond" w:hAnsi="Garamond"/>
          <w:sz w:val="28"/>
          <w:szCs w:val="28"/>
        </w:rPr>
        <w:t xml:space="preserve"> par Francis Prost et Olivier de </w:t>
      </w:r>
      <w:proofErr w:type="spellStart"/>
      <w:r w:rsidR="00717631" w:rsidRPr="00717631">
        <w:rPr>
          <w:rFonts w:ascii="Garamond" w:hAnsi="Garamond"/>
          <w:sz w:val="28"/>
          <w:szCs w:val="28"/>
        </w:rPr>
        <w:t>Cazanove</w:t>
      </w:r>
      <w:proofErr w:type="spellEnd"/>
      <w:r w:rsidR="00717631">
        <w:rPr>
          <w:rFonts w:ascii="Garamond" w:hAnsi="Garamond"/>
          <w:sz w:val="28"/>
          <w:szCs w:val="28"/>
        </w:rPr>
        <w:t>.</w:t>
      </w:r>
    </w:p>
    <w:p w:rsidR="00E779DF" w:rsidRPr="0080065C" w:rsidRDefault="00E779DF" w:rsidP="0080065C">
      <w:pPr>
        <w:jc w:val="both"/>
        <w:rPr>
          <w:rFonts w:ascii="Garamond" w:hAnsi="Garamond"/>
          <w:sz w:val="28"/>
          <w:szCs w:val="28"/>
        </w:rPr>
      </w:pPr>
      <w:r w:rsidRPr="0080065C">
        <w:rPr>
          <w:rFonts w:ascii="Garamond" w:hAnsi="Garamond"/>
          <w:sz w:val="28"/>
          <w:szCs w:val="28"/>
        </w:rPr>
        <w:t xml:space="preserve">Il donne alors la parole à Matthieu </w:t>
      </w:r>
      <w:proofErr w:type="spellStart"/>
      <w:r w:rsidRPr="0080065C">
        <w:rPr>
          <w:rFonts w:ascii="Garamond" w:hAnsi="Garamond"/>
          <w:sz w:val="28"/>
          <w:szCs w:val="28"/>
        </w:rPr>
        <w:t>Ghilardi</w:t>
      </w:r>
      <w:proofErr w:type="spellEnd"/>
      <w:r w:rsidRPr="0080065C">
        <w:rPr>
          <w:rFonts w:ascii="Garamond" w:hAnsi="Garamond"/>
          <w:sz w:val="28"/>
          <w:szCs w:val="28"/>
        </w:rPr>
        <w:t xml:space="preserve"> qui présente une communication intitulée « Configuration des paysages dans la plaine de Macédoine centrale, du Néolithique au Royaume d’Alexandre le Grand ». Cette communication a été suivie des questions et remarques de Madame V. </w:t>
      </w:r>
      <w:proofErr w:type="spellStart"/>
      <w:r w:rsidRPr="0080065C">
        <w:rPr>
          <w:rFonts w:ascii="Garamond" w:hAnsi="Garamond"/>
          <w:sz w:val="28"/>
          <w:szCs w:val="28"/>
        </w:rPr>
        <w:t>Marigo</w:t>
      </w:r>
      <w:proofErr w:type="spellEnd"/>
      <w:r w:rsidRPr="0080065C">
        <w:rPr>
          <w:rFonts w:ascii="Garamond" w:hAnsi="Garamond"/>
          <w:sz w:val="28"/>
          <w:szCs w:val="28"/>
        </w:rPr>
        <w:t xml:space="preserve"> et de Messieurs O. de </w:t>
      </w:r>
      <w:proofErr w:type="spellStart"/>
      <w:r w:rsidRPr="0080065C">
        <w:rPr>
          <w:rFonts w:ascii="Garamond" w:hAnsi="Garamond"/>
          <w:sz w:val="28"/>
          <w:szCs w:val="28"/>
        </w:rPr>
        <w:t>Cazanove</w:t>
      </w:r>
      <w:proofErr w:type="spellEnd"/>
      <w:r w:rsidRPr="0080065C">
        <w:rPr>
          <w:rFonts w:ascii="Garamond" w:hAnsi="Garamond"/>
          <w:sz w:val="28"/>
          <w:szCs w:val="28"/>
        </w:rPr>
        <w:t xml:space="preserve">, Fr. </w:t>
      </w:r>
      <w:proofErr w:type="spellStart"/>
      <w:r w:rsidRPr="0080065C">
        <w:rPr>
          <w:rFonts w:ascii="Garamond" w:hAnsi="Garamond"/>
          <w:sz w:val="28"/>
          <w:szCs w:val="28"/>
        </w:rPr>
        <w:t>Queyrel</w:t>
      </w:r>
      <w:proofErr w:type="spellEnd"/>
      <w:r w:rsidRPr="0080065C">
        <w:rPr>
          <w:rFonts w:ascii="Garamond" w:hAnsi="Garamond"/>
          <w:sz w:val="28"/>
          <w:szCs w:val="28"/>
        </w:rPr>
        <w:t xml:space="preserve"> et M. Sève.</w:t>
      </w:r>
    </w:p>
    <w:sectPr w:rsidR="00E779DF" w:rsidRPr="0080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F"/>
    <w:rsid w:val="00177AA3"/>
    <w:rsid w:val="001B3C44"/>
    <w:rsid w:val="002E0F0E"/>
    <w:rsid w:val="004D5967"/>
    <w:rsid w:val="00717631"/>
    <w:rsid w:val="0080065C"/>
    <w:rsid w:val="00866DA4"/>
    <w:rsid w:val="00904428"/>
    <w:rsid w:val="009F6746"/>
    <w:rsid w:val="00D75D67"/>
    <w:rsid w:val="00DA6C35"/>
    <w:rsid w:val="00E779DF"/>
    <w:rsid w:val="00EF0806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2014-05-03T15:42:00Z</dcterms:created>
  <dcterms:modified xsi:type="dcterms:W3CDTF">2014-05-03T16:22:00Z</dcterms:modified>
</cp:coreProperties>
</file>